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ISTITUTO SALESIANO “DON BOSCO”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rFonts w:ascii="Matura MT Script Capitals" w:cs="Matura MT Script Capitals" w:eastAsia="Matura MT Script Capitals" w:hAnsi="Matura MT Script Capitals"/>
          <w:sz w:val="32"/>
          <w:szCs w:val="32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sz w:val="32"/>
          <w:szCs w:val="32"/>
          <w:rtl w:val="0"/>
        </w:rPr>
        <w:t xml:space="preserve">Villa Ranchibile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Via Libertà, 199 – 90143 – PALERMO</w:t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LICEO SCIENTIFICO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 scolastico 2025/2026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PROGRAMMA DI FILOSOFIA</w:t>
      </w:r>
    </w:p>
    <w:p w:rsidR="00000000" w:rsidDel="00000000" w:rsidP="00000000" w:rsidRDefault="00000000" w:rsidRPr="00000000" w14:paraId="00000007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Svolto nella classe 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B</w:t>
      </w:r>
    </w:p>
    <w:p w:rsidR="00000000" w:rsidDel="00000000" w:rsidP="00000000" w:rsidRDefault="00000000" w:rsidRPr="00000000" w14:paraId="00000008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Docente: Prof. Casano Giuseppe Giovanni</w:t>
      </w:r>
    </w:p>
    <w:p w:rsidR="00000000" w:rsidDel="00000000" w:rsidP="00000000" w:rsidRDefault="00000000" w:rsidRPr="00000000" w14:paraId="0000000A">
      <w:pPr>
        <w:widowControl w:val="1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Testo:  L. RONGA, G. GENTILE, M. BERTELLI 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Sophia - Storia e temi della filosofia occidentale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vol. 2A e 2B  -   2022  -  Editrice Il Capitello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Contenuti 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Fichte e Schelling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Hegel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dialettica della Fenomenologia dello Spirito.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Schopenhauer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Kierkegaard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Feuerbach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Nietzsche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psicanalisi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Sigmund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Freud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Hanna Arendt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Palermo,  27 maggio 2026</w:t>
      </w:r>
    </w:p>
    <w:tbl>
      <w:tblPr>
        <w:tblStyle w:val="Table1"/>
        <w:tblW w:w="979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909"/>
        <w:gridCol w:w="4889"/>
        <w:tblGridChange w:id="0">
          <w:tblGrid>
            <w:gridCol w:w="4909"/>
            <w:gridCol w:w="4889"/>
          </w:tblGrid>
        </w:tblGridChange>
      </w:tblGrid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Gli 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Giuseppe Giovanni Casano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3" w:top="1416" w:left="1133" w:right="1133" w:header="708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Matura MT Script Capital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  <w:spacing w:after="20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dL7rF2WfqY876AWlr9fjQro1Q==">CgMxLjA4AHIhMWxNUVJ4WUJfZWtXbGN3T1NTdnFGelNtSkNYQThTMVhB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